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95" w:rsidRPr="000E4037" w:rsidRDefault="008B5895" w:rsidP="008B5895">
      <w:pPr>
        <w:spacing w:after="0"/>
        <w:jc w:val="center"/>
        <w:rPr>
          <w:rFonts w:ascii="Arial Narrow" w:hAnsi="Arial Narrow"/>
          <w:b/>
          <w:sz w:val="36"/>
          <w:szCs w:val="36"/>
        </w:rPr>
      </w:pPr>
      <w:r w:rsidRPr="000E4037">
        <w:rPr>
          <w:rFonts w:ascii="Arial Narrow" w:hAnsi="Arial Narrow"/>
          <w:b/>
          <w:sz w:val="36"/>
          <w:szCs w:val="36"/>
        </w:rPr>
        <w:t>KIRKTOWN HOMES ASSOCIATION RULES AND REGULATIONS</w:t>
      </w:r>
    </w:p>
    <w:p w:rsidR="002F24B8" w:rsidRPr="000E4037" w:rsidRDefault="00E013D9" w:rsidP="002F24B8">
      <w:pPr>
        <w:spacing w:after="0"/>
        <w:jc w:val="center"/>
        <w:rPr>
          <w:rFonts w:asciiTheme="majorHAnsi" w:hAnsiTheme="majorHAnsi"/>
          <w:sz w:val="28"/>
          <w:szCs w:val="28"/>
        </w:rPr>
      </w:pPr>
      <w:r>
        <w:rPr>
          <w:rFonts w:asciiTheme="majorHAnsi" w:hAnsiTheme="majorHAnsi"/>
          <w:sz w:val="28"/>
          <w:szCs w:val="28"/>
        </w:rPr>
        <w:t>WE NEED YOUR HELP KEEPING KIRKTOWN SAFE AND CLEAN!</w:t>
      </w:r>
    </w:p>
    <w:p w:rsidR="002F24B8" w:rsidRPr="000E4037" w:rsidRDefault="002F24B8" w:rsidP="002F24B8">
      <w:pPr>
        <w:spacing w:after="0"/>
        <w:jc w:val="center"/>
        <w:rPr>
          <w:rFonts w:asciiTheme="majorHAnsi" w:hAnsiTheme="majorHAnsi"/>
          <w:b/>
          <w:sz w:val="24"/>
          <w:szCs w:val="24"/>
        </w:rPr>
      </w:pPr>
      <w:r w:rsidRPr="000E4037">
        <w:rPr>
          <w:rFonts w:asciiTheme="majorHAnsi" w:hAnsiTheme="majorHAnsi"/>
          <w:b/>
          <w:sz w:val="24"/>
          <w:szCs w:val="24"/>
        </w:rPr>
        <w:t xml:space="preserve">For questions </w:t>
      </w:r>
      <w:r w:rsidR="000E4037" w:rsidRPr="000E4037">
        <w:rPr>
          <w:rFonts w:asciiTheme="majorHAnsi" w:hAnsiTheme="majorHAnsi"/>
          <w:b/>
          <w:sz w:val="24"/>
          <w:szCs w:val="24"/>
        </w:rPr>
        <w:t xml:space="preserve">or concerns contact </w:t>
      </w:r>
      <w:r w:rsidR="00AE6DA0">
        <w:rPr>
          <w:rFonts w:asciiTheme="majorHAnsi" w:hAnsiTheme="majorHAnsi"/>
          <w:b/>
          <w:sz w:val="24"/>
          <w:szCs w:val="24"/>
        </w:rPr>
        <w:t>Area Real Estate 816-650-6718</w:t>
      </w:r>
      <w:bookmarkStart w:id="0" w:name="_GoBack"/>
      <w:bookmarkEnd w:id="0"/>
    </w:p>
    <w:p w:rsidR="008B5895" w:rsidRPr="000E4037" w:rsidRDefault="008B5895" w:rsidP="008B5895">
      <w:pPr>
        <w:spacing w:after="0"/>
        <w:jc w:val="center"/>
        <w:rPr>
          <w:rFonts w:asciiTheme="majorHAnsi" w:hAnsiTheme="majorHAnsi"/>
          <w:sz w:val="24"/>
          <w:szCs w:val="24"/>
        </w:rPr>
      </w:pPr>
    </w:p>
    <w:p w:rsidR="008B5895" w:rsidRPr="00E013D9" w:rsidRDefault="00AE6DA0" w:rsidP="008B5895">
      <w:pPr>
        <w:spacing w:after="0"/>
        <w:rPr>
          <w:rFonts w:asciiTheme="majorHAnsi" w:hAnsiTheme="majorHAnsi"/>
          <w:sz w:val="24"/>
          <w:szCs w:val="24"/>
        </w:rPr>
      </w:pPr>
      <w:r>
        <w:rPr>
          <w:rFonts w:asciiTheme="majorHAnsi" w:hAnsiTheme="majorHAnsi"/>
          <w:b/>
          <w:noProof/>
          <w:sz w:val="24"/>
          <w:szCs w:val="24"/>
        </w:rPr>
        <w:pict>
          <v:rect id="_x0000_s1026" style="position:absolute;margin-left:-40.5pt;margin-top:2.3pt;width:27.75pt;height:24pt;z-index:251658240"/>
        </w:pict>
      </w:r>
      <w:r w:rsidR="00E013D9" w:rsidRPr="00E013D9">
        <w:rPr>
          <w:rFonts w:asciiTheme="majorHAnsi" w:hAnsiTheme="majorHAnsi"/>
          <w:b/>
          <w:sz w:val="24"/>
          <w:szCs w:val="24"/>
        </w:rPr>
        <w:t>Firearms</w:t>
      </w:r>
      <w:r w:rsidR="008B5895" w:rsidRPr="00E013D9">
        <w:rPr>
          <w:rFonts w:asciiTheme="majorHAnsi" w:hAnsiTheme="majorHAnsi"/>
          <w:sz w:val="24"/>
          <w:szCs w:val="24"/>
        </w:rPr>
        <w:t xml:space="preserve"> of any type are </w:t>
      </w:r>
      <w:r w:rsidR="00E013D9" w:rsidRPr="00E013D9">
        <w:rPr>
          <w:rFonts w:asciiTheme="majorHAnsi" w:hAnsiTheme="majorHAnsi"/>
          <w:sz w:val="24"/>
          <w:szCs w:val="24"/>
        </w:rPr>
        <w:t xml:space="preserve">NOT </w:t>
      </w:r>
      <w:r w:rsidR="008B5895" w:rsidRPr="00E013D9">
        <w:rPr>
          <w:rFonts w:asciiTheme="majorHAnsi" w:hAnsiTheme="majorHAnsi"/>
          <w:sz w:val="24"/>
          <w:szCs w:val="24"/>
        </w:rPr>
        <w:t>permitted on the common areas including in front of individual units.</w:t>
      </w:r>
    </w:p>
    <w:p w:rsidR="008B5895"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28" style="position:absolute;margin-left:-40.5pt;margin-top:.7pt;width:27.75pt;height:24pt;z-index:251661312"/>
        </w:pict>
      </w:r>
      <w:r w:rsidR="008B5895" w:rsidRPr="00E013D9">
        <w:rPr>
          <w:rFonts w:asciiTheme="majorHAnsi" w:hAnsiTheme="majorHAnsi"/>
          <w:sz w:val="24"/>
          <w:szCs w:val="24"/>
        </w:rPr>
        <w:t xml:space="preserve">Powered </w:t>
      </w:r>
      <w:r w:rsidR="008B5895" w:rsidRPr="00E013D9">
        <w:rPr>
          <w:rFonts w:asciiTheme="majorHAnsi" w:hAnsiTheme="majorHAnsi"/>
          <w:b/>
          <w:sz w:val="24"/>
          <w:szCs w:val="24"/>
        </w:rPr>
        <w:t xml:space="preserve">two and four wheel vehicles are prohibited </w:t>
      </w:r>
      <w:r w:rsidR="008B5895" w:rsidRPr="00E013D9">
        <w:rPr>
          <w:rFonts w:asciiTheme="majorHAnsi" w:hAnsiTheme="majorHAnsi"/>
          <w:sz w:val="24"/>
          <w:szCs w:val="24"/>
        </w:rPr>
        <w:t>from use of common areas, including drives and parking lots, except for access from boundary streets to the residence street of the vehicle owner.</w:t>
      </w:r>
    </w:p>
    <w:p w:rsidR="0042078C"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29" style="position:absolute;margin-left:-40.5pt;margin-top:3.15pt;width:27.75pt;height:24pt;z-index:251662336"/>
        </w:pict>
      </w:r>
      <w:r w:rsidR="008B5895" w:rsidRPr="00E013D9">
        <w:rPr>
          <w:rFonts w:asciiTheme="majorHAnsi" w:hAnsiTheme="majorHAnsi"/>
          <w:b/>
          <w:sz w:val="24"/>
          <w:szCs w:val="24"/>
        </w:rPr>
        <w:t>No powered vehicles are to be operated on any sidewalk or lawn area</w:t>
      </w:r>
      <w:r w:rsidR="008B5895" w:rsidRPr="00E013D9">
        <w:rPr>
          <w:rFonts w:asciiTheme="majorHAnsi" w:hAnsiTheme="majorHAnsi"/>
          <w:sz w:val="24"/>
          <w:szCs w:val="24"/>
        </w:rPr>
        <w:t xml:space="preserve"> except </w:t>
      </w:r>
      <w:r w:rsidR="0042078C" w:rsidRPr="00E013D9">
        <w:rPr>
          <w:rFonts w:asciiTheme="majorHAnsi" w:hAnsiTheme="majorHAnsi"/>
          <w:sz w:val="24"/>
          <w:szCs w:val="24"/>
        </w:rPr>
        <w:t xml:space="preserve">when required to perform maintenance of buildings and common areas, service utilities or deliver large items such as furniture or appliances.  Under no circumstances are any vehicles to be operated on lawn areas when they are wet.  </w:t>
      </w:r>
    </w:p>
    <w:p w:rsidR="0042078C"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30" style="position:absolute;margin-left:-40.5pt;margin-top:4.45pt;width:27.75pt;height:24pt;z-index:251663360"/>
        </w:pict>
      </w:r>
      <w:r w:rsidR="0042078C" w:rsidRPr="00E013D9">
        <w:rPr>
          <w:rFonts w:asciiTheme="majorHAnsi" w:hAnsiTheme="majorHAnsi"/>
          <w:sz w:val="24"/>
          <w:szCs w:val="24"/>
        </w:rPr>
        <w:t xml:space="preserve">The common areas, including drives and parking lots, </w:t>
      </w:r>
      <w:r w:rsidR="0042078C" w:rsidRPr="00E013D9">
        <w:rPr>
          <w:rFonts w:asciiTheme="majorHAnsi" w:hAnsiTheme="majorHAnsi"/>
          <w:b/>
          <w:sz w:val="24"/>
          <w:szCs w:val="24"/>
        </w:rPr>
        <w:t>shall not be used for storage of trailers, recreational vehicles, inoperable vehicles or vehicles not currently licensed, for periods exceeding fifteen (15) days</w:t>
      </w:r>
      <w:r w:rsidR="0042078C" w:rsidRPr="00E013D9">
        <w:rPr>
          <w:rFonts w:asciiTheme="majorHAnsi" w:hAnsiTheme="majorHAnsi"/>
          <w:sz w:val="24"/>
          <w:szCs w:val="24"/>
        </w:rPr>
        <w:t>.  Notice will be given if infractions are not brought into compliance and the Association may have the vehicles towed away.  Cost of towing and storage costs are the responsibility of the owner of the vehicle.</w:t>
      </w:r>
    </w:p>
    <w:p w:rsidR="004A4543"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31" style="position:absolute;margin-left:-40.5pt;margin-top:.65pt;width:27.75pt;height:24pt;z-index:251664384"/>
        </w:pict>
      </w:r>
      <w:r w:rsidR="0042078C" w:rsidRPr="00E013D9">
        <w:rPr>
          <w:rFonts w:asciiTheme="majorHAnsi" w:hAnsiTheme="majorHAnsi"/>
          <w:sz w:val="24"/>
          <w:szCs w:val="24"/>
        </w:rPr>
        <w:t xml:space="preserve">The common areas, including drives and parking lots, </w:t>
      </w:r>
      <w:r w:rsidR="0042078C" w:rsidRPr="00E013D9">
        <w:rPr>
          <w:rFonts w:asciiTheme="majorHAnsi" w:hAnsiTheme="majorHAnsi"/>
          <w:b/>
          <w:sz w:val="24"/>
          <w:szCs w:val="24"/>
        </w:rPr>
        <w:t xml:space="preserve">shall not be used for the repair </w:t>
      </w:r>
      <w:r w:rsidR="004A4543" w:rsidRPr="00E013D9">
        <w:rPr>
          <w:rFonts w:asciiTheme="majorHAnsi" w:hAnsiTheme="majorHAnsi"/>
          <w:b/>
          <w:sz w:val="24"/>
          <w:szCs w:val="24"/>
        </w:rPr>
        <w:t xml:space="preserve">of motor vehicles or trailers, except for minor emergency repairs such as changing tires, replacing batteries, or other minor repairs </w:t>
      </w:r>
      <w:r w:rsidR="004A4543" w:rsidRPr="00E013D9">
        <w:rPr>
          <w:rFonts w:asciiTheme="majorHAnsi" w:hAnsiTheme="majorHAnsi"/>
          <w:sz w:val="24"/>
          <w:szCs w:val="24"/>
        </w:rPr>
        <w:t>that do not involve loss of fluids or oils and that do not involve dismantling sections or entire systems of vehicles or trailers.</w:t>
      </w:r>
    </w:p>
    <w:p w:rsidR="00A16489"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32" style="position:absolute;margin-left:-40.5pt;margin-top:.6pt;width:27.75pt;height:24pt;z-index:251665408"/>
        </w:pict>
      </w:r>
      <w:r w:rsidR="004A4543" w:rsidRPr="00E013D9">
        <w:rPr>
          <w:rFonts w:asciiTheme="majorHAnsi" w:hAnsiTheme="majorHAnsi"/>
          <w:sz w:val="24"/>
          <w:szCs w:val="24"/>
        </w:rPr>
        <w:t xml:space="preserve">No vehicle with a hauling </w:t>
      </w:r>
      <w:r w:rsidR="004A4543" w:rsidRPr="00E013D9">
        <w:rPr>
          <w:rFonts w:asciiTheme="majorHAnsi" w:hAnsiTheme="majorHAnsi"/>
          <w:b/>
          <w:sz w:val="24"/>
          <w:szCs w:val="24"/>
        </w:rPr>
        <w:t>capacity of more than one ton shall be parked on any common area</w:t>
      </w:r>
      <w:r w:rsidR="004A4543" w:rsidRPr="00E013D9">
        <w:rPr>
          <w:rFonts w:asciiTheme="majorHAnsi" w:hAnsiTheme="majorHAnsi"/>
          <w:sz w:val="24"/>
          <w:szCs w:val="24"/>
        </w:rPr>
        <w:t xml:space="preserve">, including parking lots, except for short periods of time when performing services on utilities for the Association or Member. </w:t>
      </w:r>
    </w:p>
    <w:p w:rsidR="00A16489" w:rsidRPr="00E013D9" w:rsidRDefault="00AE6DA0" w:rsidP="008B5895">
      <w:pPr>
        <w:spacing w:after="0"/>
        <w:rPr>
          <w:rFonts w:asciiTheme="majorHAnsi" w:hAnsiTheme="majorHAnsi"/>
          <w:b/>
          <w:sz w:val="24"/>
          <w:szCs w:val="24"/>
        </w:rPr>
      </w:pPr>
      <w:r>
        <w:rPr>
          <w:rFonts w:asciiTheme="majorHAnsi" w:hAnsiTheme="majorHAnsi"/>
          <w:noProof/>
          <w:sz w:val="24"/>
          <w:szCs w:val="24"/>
        </w:rPr>
        <w:pict>
          <v:rect id="_x0000_s1033" style="position:absolute;margin-left:-40.5pt;margin-top:1.55pt;width:27.75pt;height:24pt;z-index:251666432"/>
        </w:pict>
      </w:r>
      <w:r w:rsidR="00A16489" w:rsidRPr="00E013D9">
        <w:rPr>
          <w:rFonts w:asciiTheme="majorHAnsi" w:hAnsiTheme="majorHAnsi"/>
          <w:sz w:val="24"/>
          <w:szCs w:val="24"/>
        </w:rPr>
        <w:t xml:space="preserve">Parking of vehicles in parking spaces or driveway in a manner that </w:t>
      </w:r>
      <w:r w:rsidR="00A16489" w:rsidRPr="00E013D9">
        <w:rPr>
          <w:rFonts w:asciiTheme="majorHAnsi" w:hAnsiTheme="majorHAnsi"/>
          <w:b/>
          <w:sz w:val="24"/>
          <w:szCs w:val="24"/>
        </w:rPr>
        <w:t>obstructs sidewalks or sidewalk access is not permitted</w:t>
      </w:r>
      <w:r w:rsidR="00A16489" w:rsidRPr="00E013D9">
        <w:rPr>
          <w:rFonts w:asciiTheme="majorHAnsi" w:hAnsiTheme="majorHAnsi"/>
          <w:sz w:val="24"/>
          <w:szCs w:val="24"/>
        </w:rPr>
        <w:t xml:space="preserve">.  </w:t>
      </w:r>
      <w:r w:rsidR="00A16489" w:rsidRPr="00E013D9">
        <w:rPr>
          <w:rFonts w:asciiTheme="majorHAnsi" w:hAnsiTheme="majorHAnsi"/>
          <w:b/>
          <w:sz w:val="24"/>
          <w:szCs w:val="24"/>
        </w:rPr>
        <w:t>Parking of vehicles on sidewalks or grass is not permitted.</w:t>
      </w:r>
    </w:p>
    <w:p w:rsidR="00024B14" w:rsidRDefault="00024B14" w:rsidP="008B5895">
      <w:pPr>
        <w:spacing w:after="0"/>
        <w:rPr>
          <w:rFonts w:asciiTheme="majorHAnsi" w:hAnsiTheme="majorHAnsi"/>
          <w:sz w:val="24"/>
          <w:szCs w:val="24"/>
        </w:rPr>
      </w:pPr>
    </w:p>
    <w:p w:rsidR="0037474A" w:rsidRPr="00E013D9" w:rsidRDefault="00AE6DA0" w:rsidP="008B5895">
      <w:pPr>
        <w:spacing w:after="0"/>
        <w:rPr>
          <w:rFonts w:asciiTheme="majorHAnsi" w:hAnsiTheme="majorHAnsi"/>
          <w:sz w:val="24"/>
          <w:szCs w:val="24"/>
        </w:rPr>
      </w:pPr>
      <w:r>
        <w:rPr>
          <w:rFonts w:asciiTheme="majorHAnsi" w:hAnsiTheme="majorHAnsi"/>
          <w:noProof/>
          <w:sz w:val="24"/>
          <w:szCs w:val="24"/>
        </w:rPr>
        <w:pict>
          <v:rect id="_x0000_s1034" style="position:absolute;margin-left:-41.4pt;margin-top:3.25pt;width:27.75pt;height:24pt;z-index:251667456"/>
        </w:pict>
      </w:r>
      <w:r w:rsidR="00024B14">
        <w:rPr>
          <w:rFonts w:asciiTheme="majorHAnsi" w:hAnsiTheme="majorHAnsi"/>
          <w:sz w:val="24"/>
          <w:szCs w:val="24"/>
        </w:rPr>
        <w:t xml:space="preserve"> </w:t>
      </w:r>
      <w:r w:rsidR="0037474A" w:rsidRPr="00E013D9">
        <w:rPr>
          <w:rFonts w:asciiTheme="majorHAnsi" w:hAnsiTheme="majorHAnsi"/>
          <w:b/>
          <w:sz w:val="24"/>
          <w:szCs w:val="24"/>
        </w:rPr>
        <w:t>No double or parallel</w:t>
      </w:r>
      <w:r w:rsidR="0037474A" w:rsidRPr="00E013D9">
        <w:rPr>
          <w:rFonts w:asciiTheme="majorHAnsi" w:hAnsiTheme="majorHAnsi"/>
          <w:sz w:val="24"/>
          <w:szCs w:val="24"/>
        </w:rPr>
        <w:t xml:space="preserve"> parking is permitted.</w:t>
      </w:r>
    </w:p>
    <w:p w:rsidR="0037474A" w:rsidRPr="00E013D9" w:rsidRDefault="0037474A" w:rsidP="008B5895">
      <w:pPr>
        <w:spacing w:after="0"/>
        <w:rPr>
          <w:rFonts w:asciiTheme="majorHAnsi" w:hAnsiTheme="majorHAnsi"/>
          <w:sz w:val="24"/>
          <w:szCs w:val="24"/>
        </w:rPr>
      </w:pPr>
    </w:p>
    <w:p w:rsidR="0037474A" w:rsidRPr="00E013D9" w:rsidRDefault="00AE6DA0" w:rsidP="008B5895">
      <w:pPr>
        <w:spacing w:after="0"/>
        <w:rPr>
          <w:rFonts w:asciiTheme="majorHAnsi" w:hAnsiTheme="majorHAnsi"/>
          <w:b/>
          <w:sz w:val="24"/>
          <w:szCs w:val="24"/>
          <w:u w:val="single"/>
        </w:rPr>
      </w:pPr>
      <w:r>
        <w:rPr>
          <w:rFonts w:asciiTheme="majorHAnsi" w:hAnsiTheme="majorHAnsi"/>
          <w:noProof/>
          <w:sz w:val="24"/>
          <w:szCs w:val="24"/>
        </w:rPr>
        <w:pict>
          <v:rect id="_x0000_s1035" style="position:absolute;margin-left:-41.4pt;margin-top:21.15pt;width:27.75pt;height:24pt;z-index:251668480"/>
        </w:pict>
      </w:r>
      <w:r w:rsidR="0037474A" w:rsidRPr="00E013D9">
        <w:rPr>
          <w:rFonts w:asciiTheme="majorHAnsi" w:hAnsiTheme="majorHAnsi"/>
          <w:b/>
          <w:sz w:val="24"/>
          <w:szCs w:val="24"/>
          <w:u w:val="single"/>
        </w:rPr>
        <w:t>TRASH DISPOSAL</w:t>
      </w:r>
    </w:p>
    <w:p w:rsidR="0037474A" w:rsidRPr="00E013D9" w:rsidRDefault="0037474A" w:rsidP="008B5895">
      <w:pPr>
        <w:spacing w:after="0"/>
        <w:rPr>
          <w:rFonts w:asciiTheme="majorHAnsi" w:hAnsiTheme="majorHAnsi"/>
          <w:sz w:val="24"/>
          <w:szCs w:val="24"/>
        </w:rPr>
      </w:pPr>
      <w:r w:rsidRPr="00E013D9">
        <w:rPr>
          <w:rFonts w:asciiTheme="majorHAnsi" w:hAnsiTheme="majorHAnsi"/>
          <w:b/>
          <w:sz w:val="24"/>
          <w:szCs w:val="24"/>
        </w:rPr>
        <w:t>All trash is to be put in containers.</w:t>
      </w:r>
    </w:p>
    <w:p w:rsidR="0037474A" w:rsidRPr="00E013D9" w:rsidRDefault="0037474A" w:rsidP="008B5895">
      <w:pPr>
        <w:spacing w:after="0"/>
        <w:rPr>
          <w:rFonts w:asciiTheme="majorHAnsi" w:hAnsiTheme="majorHAnsi"/>
          <w:sz w:val="24"/>
          <w:szCs w:val="24"/>
        </w:rPr>
      </w:pPr>
      <w:r w:rsidRPr="00E013D9">
        <w:rPr>
          <w:rFonts w:asciiTheme="majorHAnsi" w:hAnsiTheme="majorHAnsi"/>
          <w:sz w:val="24"/>
          <w:szCs w:val="24"/>
        </w:rPr>
        <w:t>No trash is to be left by containers or on common areas.</w:t>
      </w:r>
    </w:p>
    <w:p w:rsidR="00EA7608" w:rsidRPr="00E013D9" w:rsidRDefault="00EA7608" w:rsidP="008B5895">
      <w:pPr>
        <w:spacing w:after="0"/>
        <w:rPr>
          <w:rFonts w:asciiTheme="majorHAnsi" w:hAnsiTheme="majorHAnsi"/>
          <w:sz w:val="24"/>
          <w:szCs w:val="24"/>
          <w:u w:val="single"/>
        </w:rPr>
      </w:pPr>
    </w:p>
    <w:p w:rsidR="00E317F3" w:rsidRPr="00E013D9" w:rsidRDefault="00AE6DA0" w:rsidP="008B5895">
      <w:pPr>
        <w:spacing w:after="0"/>
        <w:rPr>
          <w:rFonts w:asciiTheme="majorHAnsi" w:hAnsiTheme="majorHAnsi"/>
          <w:b/>
          <w:sz w:val="24"/>
          <w:szCs w:val="24"/>
          <w:u w:val="single"/>
        </w:rPr>
      </w:pPr>
      <w:r>
        <w:rPr>
          <w:rFonts w:asciiTheme="majorHAnsi" w:hAnsiTheme="majorHAnsi"/>
          <w:noProof/>
          <w:sz w:val="24"/>
          <w:szCs w:val="24"/>
        </w:rPr>
        <w:pict>
          <v:rect id="_x0000_s1036" style="position:absolute;margin-left:-41.4pt;margin-top:14.8pt;width:27.75pt;height:24pt;z-index:251669504"/>
        </w:pict>
      </w:r>
      <w:r w:rsidR="00E317F3" w:rsidRPr="00E013D9">
        <w:rPr>
          <w:rFonts w:asciiTheme="majorHAnsi" w:hAnsiTheme="majorHAnsi"/>
          <w:b/>
          <w:sz w:val="24"/>
          <w:szCs w:val="24"/>
          <w:u w:val="single"/>
        </w:rPr>
        <w:t>USE RESTRICTIONS</w:t>
      </w:r>
    </w:p>
    <w:p w:rsidR="00E317F3" w:rsidRPr="00E013D9" w:rsidRDefault="00E317F3" w:rsidP="008B5895">
      <w:pPr>
        <w:spacing w:after="0"/>
        <w:rPr>
          <w:rFonts w:asciiTheme="majorHAnsi" w:hAnsiTheme="majorHAnsi"/>
          <w:sz w:val="24"/>
          <w:szCs w:val="24"/>
        </w:rPr>
      </w:pPr>
      <w:r w:rsidRPr="00E013D9">
        <w:rPr>
          <w:rFonts w:asciiTheme="majorHAnsi" w:hAnsiTheme="majorHAnsi"/>
          <w:sz w:val="24"/>
          <w:szCs w:val="24"/>
        </w:rPr>
        <w:t xml:space="preserve">BBQ grills, bicycles and toys </w:t>
      </w:r>
      <w:r w:rsidRPr="00E013D9">
        <w:rPr>
          <w:rFonts w:asciiTheme="majorHAnsi" w:hAnsiTheme="majorHAnsi"/>
          <w:b/>
          <w:sz w:val="24"/>
          <w:szCs w:val="24"/>
        </w:rPr>
        <w:t>must be kept behind units.</w:t>
      </w:r>
    </w:p>
    <w:p w:rsidR="00E013D9" w:rsidRPr="000E4037" w:rsidRDefault="00E013D9" w:rsidP="00E013D9">
      <w:pPr>
        <w:spacing w:after="0"/>
        <w:jc w:val="center"/>
        <w:rPr>
          <w:rFonts w:asciiTheme="majorHAnsi" w:hAnsiTheme="majorHAnsi"/>
          <w:sz w:val="24"/>
          <w:szCs w:val="24"/>
        </w:rPr>
      </w:pPr>
    </w:p>
    <w:p w:rsidR="008B5895" w:rsidRPr="000E4037" w:rsidRDefault="0042078C" w:rsidP="008B5895">
      <w:pPr>
        <w:spacing w:after="0"/>
        <w:rPr>
          <w:rFonts w:asciiTheme="majorHAnsi" w:hAnsiTheme="majorHAnsi"/>
          <w:sz w:val="24"/>
          <w:szCs w:val="24"/>
        </w:rPr>
      </w:pPr>
      <w:r w:rsidRPr="000E4037">
        <w:rPr>
          <w:rFonts w:asciiTheme="majorHAnsi" w:hAnsiTheme="majorHAnsi"/>
          <w:sz w:val="24"/>
          <w:szCs w:val="24"/>
        </w:rPr>
        <w:t xml:space="preserve"> </w:t>
      </w:r>
    </w:p>
    <w:sectPr w:rsidR="008B5895" w:rsidRPr="000E4037" w:rsidSect="00ED1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4"/>
  <w:characterSpacingControl w:val="doNotCompress"/>
  <w:compat>
    <w:compatSetting w:name="compatibilityMode" w:uri="http://schemas.microsoft.com/office/word" w:val="12"/>
  </w:compat>
  <w:rsids>
    <w:rsidRoot w:val="009B596D"/>
    <w:rsid w:val="00024B14"/>
    <w:rsid w:val="00046A67"/>
    <w:rsid w:val="000D30A1"/>
    <w:rsid w:val="000E4037"/>
    <w:rsid w:val="00183669"/>
    <w:rsid w:val="001A375C"/>
    <w:rsid w:val="002F24B8"/>
    <w:rsid w:val="0037474A"/>
    <w:rsid w:val="0042078C"/>
    <w:rsid w:val="004A4543"/>
    <w:rsid w:val="00662902"/>
    <w:rsid w:val="00692BFB"/>
    <w:rsid w:val="006B62B1"/>
    <w:rsid w:val="007F571A"/>
    <w:rsid w:val="00833188"/>
    <w:rsid w:val="00893548"/>
    <w:rsid w:val="008B5895"/>
    <w:rsid w:val="009B596D"/>
    <w:rsid w:val="00A16489"/>
    <w:rsid w:val="00AE6DA0"/>
    <w:rsid w:val="00BC3BA4"/>
    <w:rsid w:val="00C2490B"/>
    <w:rsid w:val="00E013D9"/>
    <w:rsid w:val="00E2233C"/>
    <w:rsid w:val="00E317F3"/>
    <w:rsid w:val="00EA7608"/>
    <w:rsid w:val="00ED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284CF179-8C9F-4803-B820-8D499CE6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D5AA4-F5F9-4746-8545-E803EB40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13</cp:revision>
  <cp:lastPrinted>2020-07-07T19:09:00Z</cp:lastPrinted>
  <dcterms:created xsi:type="dcterms:W3CDTF">2016-02-15T20:00:00Z</dcterms:created>
  <dcterms:modified xsi:type="dcterms:W3CDTF">2020-07-07T19:10:00Z</dcterms:modified>
</cp:coreProperties>
</file>